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10" w:rsidRDefault="00905510" w:rsidP="00905510">
      <w:pPr>
        <w:jc w:val="right"/>
      </w:pPr>
      <w:r>
        <w:t xml:space="preserve">УТВЕРЖДАЮ: </w:t>
      </w:r>
    </w:p>
    <w:p w:rsidR="00905510" w:rsidRDefault="00905510" w:rsidP="00905510">
      <w:pPr>
        <w:jc w:val="right"/>
      </w:pPr>
      <w:r>
        <w:t xml:space="preserve">                                                                      Заведующий  отделом образования </w:t>
      </w:r>
    </w:p>
    <w:p w:rsidR="00905510" w:rsidRDefault="00905510" w:rsidP="00905510">
      <w:pPr>
        <w:jc w:val="right"/>
      </w:pPr>
      <w:r>
        <w:t xml:space="preserve">   Администрации Цимлянского района                                                                           </w:t>
      </w:r>
    </w:p>
    <w:p w:rsidR="00905510" w:rsidRDefault="00905510" w:rsidP="00905510">
      <w:pPr>
        <w:jc w:val="right"/>
      </w:pPr>
      <w:r>
        <w:t xml:space="preserve">                                                                        ________________     И.В. Антипов   </w:t>
      </w:r>
    </w:p>
    <w:p w:rsidR="00905510" w:rsidRDefault="00905510" w:rsidP="00905510">
      <w:pPr>
        <w:jc w:val="right"/>
      </w:pPr>
      <w:r>
        <w:t xml:space="preserve">                                        </w:t>
      </w:r>
      <w:r w:rsidR="001950ED">
        <w:t xml:space="preserve">                        «</w:t>
      </w:r>
      <w:r w:rsidR="001950ED" w:rsidRPr="001950ED">
        <w:rPr>
          <w:u w:val="single"/>
        </w:rPr>
        <w:t xml:space="preserve"> 26</w:t>
      </w:r>
      <w:r w:rsidR="001950ED">
        <w:t xml:space="preserve"> »</w:t>
      </w:r>
      <w:r w:rsidR="001950ED" w:rsidRPr="001950ED">
        <w:rPr>
          <w:u w:val="single"/>
        </w:rPr>
        <w:t xml:space="preserve"> мая</w:t>
      </w:r>
      <w:r w:rsidR="001950ED">
        <w:t xml:space="preserve"> </w:t>
      </w:r>
      <w:r>
        <w:t>2021г.</w:t>
      </w:r>
    </w:p>
    <w:p w:rsidR="0030715F" w:rsidRDefault="0030715F"/>
    <w:p w:rsidR="00905510" w:rsidRDefault="00905510"/>
    <w:p w:rsidR="00905510" w:rsidRDefault="00905510">
      <w:bookmarkStart w:id="0" w:name="_GoBack"/>
      <w:bookmarkEnd w:id="0"/>
    </w:p>
    <w:p w:rsidR="00905510" w:rsidRDefault="00905510"/>
    <w:p w:rsidR="00905510" w:rsidRDefault="009E67E8">
      <w:pPr>
        <w:rPr>
          <w:b/>
        </w:rPr>
      </w:pPr>
      <w:r w:rsidRPr="009E67E8">
        <w:rPr>
          <w:b/>
        </w:rPr>
        <w:t>«Дорожная карта» разработки и реализации муниципальной программы поддержки ШНОР Цимлянского района на период 2021-2023годы</w:t>
      </w:r>
    </w:p>
    <w:p w:rsidR="009E67E8" w:rsidRDefault="009E67E8">
      <w:pPr>
        <w:rPr>
          <w:b/>
        </w:rPr>
      </w:pPr>
    </w:p>
    <w:p w:rsidR="009E67E8" w:rsidRDefault="009E67E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p w:rsidR="005E1888" w:rsidRDefault="005E1888">
      <w:pPr>
        <w:rPr>
          <w:b/>
        </w:rPr>
      </w:pPr>
    </w:p>
    <w:tbl>
      <w:tblPr>
        <w:tblpPr w:leftFromText="180" w:rightFromText="180" w:vertAnchor="page" w:horzAnchor="margin" w:tblpY="1393"/>
        <w:tblW w:w="153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665"/>
        <w:gridCol w:w="145"/>
        <w:gridCol w:w="3536"/>
        <w:gridCol w:w="1557"/>
        <w:gridCol w:w="112"/>
        <w:gridCol w:w="1163"/>
        <w:gridCol w:w="40"/>
        <w:gridCol w:w="1213"/>
        <w:gridCol w:w="1219"/>
        <w:gridCol w:w="1918"/>
      </w:tblGrid>
      <w:tr w:rsidR="00AE55F2" w:rsidRPr="00AE55F2" w:rsidTr="00A07B85">
        <w:trPr>
          <w:trHeight w:val="4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AE55F2">
              <w:rPr>
                <w:rFonts w:eastAsia="Times New Roman"/>
                <w:sz w:val="27"/>
                <w:szCs w:val="27"/>
              </w:rPr>
              <w:t>п</w:t>
            </w:r>
            <w:proofErr w:type="gramEnd"/>
            <w:r w:rsidRPr="00AE55F2">
              <w:rPr>
                <w:rFonts w:eastAsia="Times New Roman"/>
                <w:sz w:val="27"/>
                <w:szCs w:val="27"/>
              </w:rPr>
              <w:t>/п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720" w:firstLine="28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Наименование задачи/тактические цели/мероприятия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30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Результат выполнения мероприятия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3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Срок реализации, годы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68" w:right="201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Исполнитель </w:t>
            </w:r>
          </w:p>
          <w:p w:rsidR="00AE55F2" w:rsidRPr="00AE55F2" w:rsidRDefault="00AE55F2" w:rsidP="00A07B85">
            <w:pPr>
              <w:spacing w:line="322" w:lineRule="exact"/>
              <w:ind w:left="209" w:right="201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и соисполнители мероприятия</w:t>
            </w:r>
          </w:p>
        </w:tc>
      </w:tr>
      <w:tr w:rsidR="00AE55F2" w:rsidRPr="00AE55F2" w:rsidTr="00A07B85">
        <w:trPr>
          <w:trHeight w:val="79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98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наименование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132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плановое значение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2021 г.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2022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2023 г.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AE55F2" w:rsidRPr="00AE55F2" w:rsidTr="00A07B85">
        <w:trPr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18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180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7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5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5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5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110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8</w:t>
            </w:r>
          </w:p>
        </w:tc>
      </w:tr>
      <w:tr w:rsidR="00AE55F2" w:rsidRPr="00AE55F2" w:rsidTr="00A07B85">
        <w:trPr>
          <w:trHeight w:val="7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6" w:lineRule="exact"/>
              <w:ind w:left="160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Реализация мер, направленных на идентификацию и мониторинг эффективности поддержки школ с низкими образовательными результатами, создание муниципальной инфраструктуры обеспечения поддержки ШНОР</w:t>
            </w:r>
          </w:p>
        </w:tc>
      </w:tr>
      <w:tr w:rsidR="00AE55F2" w:rsidRPr="00AE55F2" w:rsidTr="00A07B85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left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6" w:lineRule="exact"/>
              <w:ind w:left="160"/>
              <w:jc w:val="left"/>
              <w:rPr>
                <w:rFonts w:eastAsia="Times New Roman"/>
                <w:b/>
                <w:sz w:val="27"/>
                <w:szCs w:val="27"/>
              </w:rPr>
            </w:pPr>
            <w:r w:rsidRPr="00AE55F2">
              <w:rPr>
                <w:rFonts w:eastAsia="Times New Roman"/>
                <w:b/>
                <w:i/>
                <w:iCs/>
                <w:sz w:val="27"/>
                <w:szCs w:val="27"/>
                <w:shd w:val="clear" w:color="auto" w:fill="FFFFFF"/>
              </w:rPr>
              <w:t>1.</w:t>
            </w:r>
            <w:r w:rsidRPr="00AE55F2">
              <w:rPr>
                <w:rFonts w:eastAsia="Times New Roman"/>
                <w:b/>
                <w:sz w:val="27"/>
                <w:szCs w:val="27"/>
              </w:rPr>
              <w:t xml:space="preserve"> Реализация мер, направленных на нормативное и методическое обеспечение поддержки ШНОР </w:t>
            </w:r>
          </w:p>
        </w:tc>
      </w:tr>
      <w:tr w:rsidR="00AE55F2" w:rsidRPr="00AE55F2" w:rsidTr="00A07B85">
        <w:trPr>
          <w:trHeight w:val="17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1.1.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Разработка и реализация муниципальной программы поддержки ШНОР для МБОУ ВСОШ г. </w:t>
            </w:r>
            <w:proofErr w:type="gramStart"/>
            <w:r w:rsidRPr="00AE55F2">
              <w:rPr>
                <w:rFonts w:eastAsia="Times New Roman"/>
                <w:sz w:val="27"/>
                <w:szCs w:val="27"/>
              </w:rPr>
              <w:t>Цимлянска-приказ</w:t>
            </w:r>
            <w:proofErr w:type="gramEnd"/>
            <w:r w:rsidRPr="00AE55F2">
              <w:rPr>
                <w:rFonts w:eastAsia="Times New Roman"/>
                <w:sz w:val="27"/>
                <w:szCs w:val="27"/>
              </w:rPr>
              <w:t xml:space="preserve"> </w:t>
            </w:r>
            <w:proofErr w:type="spellStart"/>
            <w:r w:rsidRPr="00AE55F2">
              <w:rPr>
                <w:rFonts w:eastAsia="Times New Roman"/>
                <w:sz w:val="27"/>
                <w:szCs w:val="27"/>
              </w:rPr>
              <w:t>минобразования</w:t>
            </w:r>
            <w:proofErr w:type="spellEnd"/>
            <w:r w:rsidRPr="00AE55F2">
              <w:rPr>
                <w:rFonts w:eastAsia="Times New Roman"/>
                <w:sz w:val="27"/>
                <w:szCs w:val="27"/>
              </w:rPr>
              <w:t xml:space="preserve"> Ростовской области от 14.05.2021 №408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Приказ отдела образования «Об утверждении муниципальной программы поддержки ШНОР»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68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отдел образования</w:t>
            </w:r>
          </w:p>
        </w:tc>
      </w:tr>
      <w:tr w:rsidR="00AE55F2" w:rsidRPr="00AE55F2" w:rsidTr="00A07B85">
        <w:trPr>
          <w:trHeight w:val="98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1.2.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Создание рабочей группы по сопровождению реализации проекта 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Приказ отдела образования о создании рабочей группы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68"/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отдел образования</w:t>
            </w:r>
          </w:p>
        </w:tc>
      </w:tr>
      <w:tr w:rsidR="00AE55F2" w:rsidRPr="00AE55F2" w:rsidTr="00A07B85">
        <w:trPr>
          <w:trHeight w:val="13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1.3.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Определение успешной школы,  с целью оказания консультационной и </w:t>
            </w:r>
            <w:proofErr w:type="spellStart"/>
            <w:r w:rsidRPr="00AE55F2">
              <w:rPr>
                <w:rFonts w:eastAsia="Times New Roman"/>
                <w:sz w:val="27"/>
                <w:szCs w:val="27"/>
              </w:rPr>
              <w:t>тьюторской</w:t>
            </w:r>
            <w:proofErr w:type="spellEnd"/>
            <w:r w:rsidRPr="00AE55F2">
              <w:rPr>
                <w:rFonts w:eastAsia="Times New Roman"/>
                <w:sz w:val="27"/>
                <w:szCs w:val="27"/>
              </w:rPr>
              <w:t xml:space="preserve"> поддержки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Приказ отдела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ind w:left="57" w:right="7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отдел образования,</w:t>
            </w:r>
          </w:p>
          <w:p w:rsidR="00AE55F2" w:rsidRPr="00AE55F2" w:rsidRDefault="00AE55F2" w:rsidP="00A07B85">
            <w:pPr>
              <w:spacing w:line="317" w:lineRule="exact"/>
              <w:ind w:left="57" w:right="70"/>
              <w:jc w:val="left"/>
              <w:rPr>
                <w:rFonts w:eastAsia="Times New Roman"/>
                <w:sz w:val="27"/>
                <w:szCs w:val="27"/>
              </w:rPr>
            </w:pPr>
            <w:proofErr w:type="gramStart"/>
            <w:r w:rsidRPr="00AE55F2">
              <w:rPr>
                <w:rFonts w:eastAsia="Times New Roman"/>
                <w:sz w:val="27"/>
                <w:szCs w:val="27"/>
              </w:rPr>
              <w:t xml:space="preserve">МБОУ Красноярская СОШ </w:t>
            </w:r>
            <w:proofErr w:type="gramEnd"/>
          </w:p>
        </w:tc>
      </w:tr>
      <w:tr w:rsidR="00AE55F2" w:rsidRPr="00AE55F2" w:rsidTr="00A07B85">
        <w:trPr>
          <w:trHeight w:val="120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lastRenderedPageBreak/>
              <w:t>1.4.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Совещание участников реализации программы по координации деятельности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pacing w:line="317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Протокол совещания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ind w:left="2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5F2" w:rsidRPr="00AE55F2" w:rsidRDefault="00AE55F2" w:rsidP="00A07B85">
            <w:pPr>
              <w:shd w:val="clear" w:color="auto" w:fill="FFFFFF"/>
              <w:spacing w:line="317" w:lineRule="exact"/>
              <w:ind w:left="57" w:right="7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>отдел образования,</w:t>
            </w:r>
          </w:p>
          <w:p w:rsidR="00AE55F2" w:rsidRPr="00AE55F2" w:rsidRDefault="00AE55F2" w:rsidP="00A07B85">
            <w:pPr>
              <w:spacing w:line="317" w:lineRule="exact"/>
              <w:ind w:left="57" w:right="70"/>
              <w:jc w:val="left"/>
              <w:rPr>
                <w:rFonts w:eastAsia="Times New Roman"/>
                <w:sz w:val="27"/>
                <w:szCs w:val="27"/>
              </w:rPr>
            </w:pPr>
            <w:proofErr w:type="gramStart"/>
            <w:r w:rsidRPr="00AE55F2">
              <w:rPr>
                <w:rFonts w:eastAsia="Times New Roman"/>
                <w:sz w:val="27"/>
                <w:szCs w:val="27"/>
              </w:rPr>
              <w:t>МБОУ Красноярская СОШ,</w:t>
            </w:r>
            <w:proofErr w:type="gramEnd"/>
          </w:p>
          <w:p w:rsidR="00AE55F2" w:rsidRPr="00AE55F2" w:rsidRDefault="00AE55F2" w:rsidP="00A07B85">
            <w:pPr>
              <w:spacing w:line="317" w:lineRule="exact"/>
              <w:ind w:left="57" w:right="70"/>
              <w:jc w:val="left"/>
              <w:rPr>
                <w:rFonts w:eastAsia="Times New Roman"/>
                <w:sz w:val="27"/>
                <w:szCs w:val="27"/>
              </w:rPr>
            </w:pPr>
            <w:r w:rsidRPr="00AE55F2">
              <w:rPr>
                <w:rFonts w:eastAsia="Times New Roman"/>
                <w:sz w:val="27"/>
                <w:szCs w:val="27"/>
              </w:rPr>
              <w:t xml:space="preserve">МБОУ ВСОШ </w:t>
            </w:r>
          </w:p>
        </w:tc>
      </w:tr>
    </w:tbl>
    <w:tbl>
      <w:tblPr>
        <w:tblpPr w:leftFromText="180" w:rightFromText="180" w:vertAnchor="text" w:horzAnchor="margin" w:tblpX="152" w:tblpY="1994"/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686"/>
        <w:gridCol w:w="12"/>
        <w:gridCol w:w="3715"/>
        <w:gridCol w:w="1517"/>
        <w:gridCol w:w="1210"/>
        <w:gridCol w:w="1219"/>
        <w:gridCol w:w="1224"/>
        <w:gridCol w:w="33"/>
        <w:gridCol w:w="1974"/>
      </w:tblGrid>
      <w:tr w:rsidR="00A13B02" w:rsidRPr="00A13B02" w:rsidTr="00A13B02">
        <w:trPr>
          <w:trHeight w:val="9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40"/>
              <w:jc w:val="left"/>
              <w:rPr>
                <w:rFonts w:eastAsia="Times New Roman"/>
                <w:b/>
                <w:sz w:val="27"/>
                <w:szCs w:val="27"/>
              </w:rPr>
            </w:pPr>
            <w:r w:rsidRPr="00A13B02">
              <w:rPr>
                <w:rFonts w:eastAsia="Times New Roman"/>
                <w:b/>
                <w:sz w:val="27"/>
                <w:szCs w:val="27"/>
              </w:rPr>
              <w:t>2. Разработка мер, направленных на поддержку образовательной среды ШНОР, способствующей личностному росту обучающихся, развитию их творческих способностей, путем их включения в муниципальную систему дополнительного образования</w:t>
            </w:r>
          </w:p>
        </w:tc>
      </w:tr>
      <w:tr w:rsidR="00A13B02" w:rsidRPr="00A13B02" w:rsidTr="00A13B02">
        <w:trPr>
          <w:trHeight w:val="13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 xml:space="preserve">Разработка и реализация программ дополнительного образования </w:t>
            </w:r>
            <w:proofErr w:type="gramStart"/>
            <w:r w:rsidRPr="00A13B02">
              <w:rPr>
                <w:rFonts w:eastAsia="Times New Roman"/>
                <w:sz w:val="27"/>
                <w:szCs w:val="27"/>
              </w:rPr>
              <w:t>для</w:t>
            </w:r>
            <w:proofErr w:type="gramEnd"/>
            <w:r w:rsidRPr="00A13B02">
              <w:rPr>
                <w:rFonts w:eastAsia="Times New Roman"/>
                <w:sz w:val="27"/>
                <w:szCs w:val="27"/>
              </w:rPr>
              <w:t xml:space="preserve"> обучающихся ШНОР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hd w:val="clear" w:color="auto" w:fill="FFFFFF"/>
              <w:spacing w:line="322" w:lineRule="exact"/>
              <w:ind w:left="160" w:firstLine="91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программы</w:t>
            </w:r>
          </w:p>
          <w:p w:rsidR="00A13B02" w:rsidRPr="00A13B02" w:rsidRDefault="00A13B02" w:rsidP="00A13B02">
            <w:pPr>
              <w:shd w:val="clear" w:color="auto" w:fill="FFFFFF"/>
              <w:spacing w:line="322" w:lineRule="exact"/>
              <w:ind w:left="160" w:hanging="51"/>
              <w:jc w:val="left"/>
              <w:rPr>
                <w:rFonts w:eastAsia="Times New Roman"/>
                <w:sz w:val="27"/>
                <w:szCs w:val="27"/>
              </w:rPr>
            </w:pPr>
            <w:proofErr w:type="gramStart"/>
            <w:r w:rsidRPr="00A13B02">
              <w:rPr>
                <w:rFonts w:eastAsia="Times New Roman"/>
                <w:sz w:val="27"/>
                <w:szCs w:val="27"/>
              </w:rPr>
              <w:t>дополнительного</w:t>
            </w:r>
            <w:proofErr w:type="gramEnd"/>
          </w:p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образования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right="132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МБУ ДО «ЦВР»</w:t>
            </w:r>
          </w:p>
        </w:tc>
      </w:tr>
      <w:tr w:rsidR="00A13B02" w:rsidRPr="00A13B02" w:rsidTr="00A13B02">
        <w:trPr>
          <w:trHeight w:val="13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 xml:space="preserve">Занятия, лекции, мастер классы педагогов МБОУ Красноярской СОШ </w:t>
            </w:r>
            <w:proofErr w:type="gramStart"/>
            <w:r w:rsidRPr="00A13B02">
              <w:rPr>
                <w:rFonts w:eastAsia="Times New Roman"/>
                <w:sz w:val="27"/>
                <w:szCs w:val="27"/>
              </w:rPr>
              <w:t>для</w:t>
            </w:r>
            <w:proofErr w:type="gramEnd"/>
            <w:r w:rsidRPr="00A13B02">
              <w:rPr>
                <w:rFonts w:eastAsia="Times New Roman"/>
                <w:sz w:val="27"/>
                <w:szCs w:val="27"/>
              </w:rPr>
              <w:t xml:space="preserve"> обучающихся МБОУ ВСОШ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hd w:val="clear" w:color="auto" w:fill="FFFFFF"/>
              <w:spacing w:line="322" w:lineRule="exact"/>
              <w:ind w:left="160" w:firstLine="91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right="132"/>
              <w:rPr>
                <w:rFonts w:eastAsia="Times New Roman"/>
                <w:sz w:val="27"/>
                <w:szCs w:val="27"/>
              </w:rPr>
            </w:pPr>
            <w:proofErr w:type="gramStart"/>
            <w:r w:rsidRPr="00A13B02">
              <w:rPr>
                <w:rFonts w:eastAsia="Times New Roman"/>
                <w:sz w:val="27"/>
                <w:szCs w:val="27"/>
              </w:rPr>
              <w:t>МБОУ Красноярская СОШ</w:t>
            </w:r>
            <w:proofErr w:type="gramEnd"/>
          </w:p>
        </w:tc>
      </w:tr>
      <w:tr w:rsidR="00A13B02" w:rsidRPr="00A13B02" w:rsidTr="00A13B02">
        <w:trPr>
          <w:trHeight w:val="6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jc w:val="both"/>
              <w:rPr>
                <w:rFonts w:eastAsia="Times New Roman"/>
                <w:b/>
                <w:sz w:val="27"/>
                <w:szCs w:val="27"/>
              </w:rPr>
            </w:pPr>
            <w:r w:rsidRPr="00A13B02">
              <w:rPr>
                <w:rFonts w:eastAsia="Times New Roman"/>
                <w:b/>
                <w:sz w:val="27"/>
                <w:szCs w:val="27"/>
              </w:rPr>
              <w:t>3. Разработка мер, направленных на нормативное и методическое обеспечение поддержки ШНОР</w:t>
            </w:r>
          </w:p>
        </w:tc>
      </w:tr>
      <w:tr w:rsidR="00A13B02" w:rsidRPr="00A13B02" w:rsidTr="00A13B02">
        <w:trPr>
          <w:trHeight w:val="11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13B02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Разработка школьной программы перехода в эффективный режим работы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17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школьная программа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6" w:lineRule="exac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 xml:space="preserve">МБОУ ВСОШ </w:t>
            </w:r>
          </w:p>
          <w:p w:rsidR="00A13B02" w:rsidRPr="00A13B02" w:rsidRDefault="00A13B02" w:rsidP="00A13B02">
            <w:pPr>
              <w:spacing w:line="326" w:lineRule="exac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г. Цимлянска</w:t>
            </w:r>
          </w:p>
        </w:tc>
      </w:tr>
      <w:tr w:rsidR="00A13B02" w:rsidRPr="00A13B02" w:rsidTr="00A13B02">
        <w:trPr>
          <w:trHeight w:val="9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3.2.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Разработка методических рекомендаций для МБОУ ВСОШ г. Цимлянска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методические рекомендации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before="60"/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  <w:tr w:rsidR="00A13B02" w:rsidRPr="00A13B02" w:rsidTr="00A13B02">
        <w:trPr>
          <w:trHeight w:val="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40"/>
              <w:jc w:val="left"/>
              <w:rPr>
                <w:rFonts w:eastAsia="Times New Roman"/>
                <w:b/>
                <w:sz w:val="27"/>
                <w:szCs w:val="27"/>
              </w:rPr>
            </w:pPr>
            <w:r w:rsidRPr="00A13B02">
              <w:rPr>
                <w:rFonts w:eastAsia="Times New Roman"/>
                <w:b/>
                <w:sz w:val="27"/>
                <w:szCs w:val="27"/>
              </w:rPr>
              <w:t>4. Реализация мер, направленных на профессиональное развитие педагогических и руководящих работников</w:t>
            </w:r>
          </w:p>
        </w:tc>
      </w:tr>
      <w:tr w:rsidR="00A13B02" w:rsidRPr="00A13B02" w:rsidTr="00A13B02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lastRenderedPageBreak/>
              <w:t>4.1.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spacing w:line="322" w:lineRule="exact"/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 xml:space="preserve">Формирование запроса на разработку и реализацию </w:t>
            </w:r>
            <w:proofErr w:type="gramStart"/>
            <w:r w:rsidRPr="00A13B02">
              <w:rPr>
                <w:rFonts w:eastAsia="Times New Roman"/>
                <w:sz w:val="27"/>
                <w:szCs w:val="27"/>
              </w:rPr>
              <w:t>программ повышения квалификации руководителей</w:t>
            </w:r>
            <w:proofErr w:type="gramEnd"/>
            <w:r w:rsidRPr="00A13B02">
              <w:rPr>
                <w:rFonts w:eastAsia="Times New Roman"/>
                <w:sz w:val="27"/>
                <w:szCs w:val="27"/>
              </w:rPr>
              <w:t xml:space="preserve"> и педагогов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план-заказ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16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left="40"/>
              <w:jc w:val="left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Pr="00A13B02" w:rsidRDefault="00A13B02" w:rsidP="00A13B02">
            <w:pPr>
              <w:ind w:right="132"/>
              <w:rPr>
                <w:rFonts w:eastAsia="Times New Roman"/>
                <w:sz w:val="27"/>
                <w:szCs w:val="27"/>
              </w:rPr>
            </w:pPr>
            <w:r w:rsidRPr="00A13B02">
              <w:rPr>
                <w:rFonts w:eastAsia="Times New Roman"/>
                <w:sz w:val="27"/>
                <w:szCs w:val="27"/>
              </w:rPr>
              <w:t>МБОУ ВСОШ</w:t>
            </w:r>
          </w:p>
        </w:tc>
      </w:tr>
      <w:tr w:rsidR="00A13B02" w:rsidRPr="00A13B02" w:rsidTr="00A13B02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4.2.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60" w:right="131" w:firstLine="0"/>
            </w:pPr>
            <w:r>
              <w:t>Создание базы данных руководящих и педагогических кадров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Анализ педагогического состава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ind w:left="160" w:firstLine="0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</w:pPr>
            <w:r>
              <w:t>МБОУ ВСОШ</w:t>
            </w:r>
          </w:p>
        </w:tc>
      </w:tr>
      <w:tr w:rsidR="00A13B02" w:rsidRPr="00A13B02" w:rsidTr="00A13B02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4.3.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60" w:firstLine="0"/>
            </w:pPr>
            <w:r>
              <w:t>Активизация педагогических работников школ ШНОР в деятельности методических объединений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ind w:left="160" w:firstLine="0"/>
            </w:pPr>
            <w:r>
              <w:t>Аналитическая справка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</w:pPr>
            <w:r w:rsidRPr="00B224D0">
              <w:t>МБОУ ВСОШ</w:t>
            </w:r>
          </w:p>
        </w:tc>
      </w:tr>
      <w:tr w:rsidR="00A13B02" w:rsidRPr="00A13B02" w:rsidTr="00A13B02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4.4.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60" w:right="131" w:firstLine="0"/>
            </w:pPr>
            <w:r>
              <w:t>Муниципальные конкурсы профессионального мастерства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60" w:firstLine="0"/>
            </w:pPr>
            <w:r>
              <w:t>Аналитическая справка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</w:pPr>
            <w:r w:rsidRPr="00D81EFA">
              <w:t>МБОУ ВСОШ</w:t>
            </w:r>
          </w:p>
        </w:tc>
      </w:tr>
      <w:tr w:rsidR="00A13B02" w:rsidRPr="00A13B02" w:rsidTr="00A13B02">
        <w:trPr>
          <w:trHeight w:val="13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4.5.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32" w:right="131" w:firstLine="0"/>
              <w:jc w:val="both"/>
            </w:pPr>
            <w:r>
              <w:t>Участие в семинарах, в том числе и дистанционных по развитию профессиональных компетенций педагогов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322" w:lineRule="exact"/>
              <w:ind w:left="132" w:firstLine="0"/>
              <w:jc w:val="both"/>
            </w:pPr>
            <w:r>
              <w:t>Информационная справка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</w:pPr>
            <w: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40" w:firstLine="0"/>
            </w:pPr>
            <w: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B02" w:rsidRDefault="00A13B02" w:rsidP="00A13B02">
            <w:pPr>
              <w:pStyle w:val="2"/>
              <w:shd w:val="clear" w:color="auto" w:fill="auto"/>
              <w:spacing w:line="240" w:lineRule="auto"/>
              <w:ind w:left="160" w:firstLine="0"/>
              <w:jc w:val="center"/>
            </w:pPr>
            <w:r w:rsidRPr="007C3072">
              <w:t>МБОУ ВСОШ</w:t>
            </w:r>
          </w:p>
        </w:tc>
      </w:tr>
    </w:tbl>
    <w:p w:rsidR="00A13B02" w:rsidRPr="009E67E8" w:rsidRDefault="00A13B02" w:rsidP="00A13B02">
      <w:pPr>
        <w:jc w:val="both"/>
        <w:rPr>
          <w:b/>
        </w:rPr>
      </w:pPr>
    </w:p>
    <w:sectPr w:rsidR="00A13B02" w:rsidRPr="009E67E8" w:rsidSect="0090551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D"/>
    <w:rsid w:val="000636AE"/>
    <w:rsid w:val="000F0043"/>
    <w:rsid w:val="001950ED"/>
    <w:rsid w:val="0030715F"/>
    <w:rsid w:val="004C0366"/>
    <w:rsid w:val="005E1888"/>
    <w:rsid w:val="00662262"/>
    <w:rsid w:val="008D182D"/>
    <w:rsid w:val="00905510"/>
    <w:rsid w:val="009E67E8"/>
    <w:rsid w:val="00A07B85"/>
    <w:rsid w:val="00A13B02"/>
    <w:rsid w:val="00AE55F2"/>
    <w:rsid w:val="00C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3B02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13B02"/>
    <w:pPr>
      <w:shd w:val="clear" w:color="auto" w:fill="FFFFFF"/>
      <w:spacing w:line="317" w:lineRule="exact"/>
      <w:ind w:hanging="420"/>
      <w:jc w:val="lef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3B02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13B02"/>
    <w:pPr>
      <w:shd w:val="clear" w:color="auto" w:fill="FFFFFF"/>
      <w:spacing w:line="317" w:lineRule="exact"/>
      <w:ind w:hanging="420"/>
      <w:jc w:val="lef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6</cp:revision>
  <dcterms:created xsi:type="dcterms:W3CDTF">2021-06-22T12:42:00Z</dcterms:created>
  <dcterms:modified xsi:type="dcterms:W3CDTF">2021-06-28T12:27:00Z</dcterms:modified>
</cp:coreProperties>
</file>